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43DF2">
      <w:pPr>
        <w:widowControl/>
        <w:adjustRightInd w:val="0"/>
        <w:snapToGrid w:val="0"/>
        <w:spacing w:line="312" w:lineRule="auto"/>
        <w:rPr>
          <w:rFonts w:ascii="Times New Roman" w:hAnsi="Times New Roman" w:eastAsia="黑体"/>
          <w:b/>
          <w:sz w:val="28"/>
          <w:szCs w:val="28"/>
        </w:rPr>
      </w:pPr>
      <w:r>
        <w:rPr>
          <w:rFonts w:ascii="Times New Roman" w:hAnsi="Times New Roman" w:eastAsia="黑体"/>
          <w:b/>
          <w:sz w:val="28"/>
          <w:szCs w:val="28"/>
        </w:rPr>
        <w:t>附件2：电放申请书——适用于未签发提单</w:t>
      </w:r>
    </w:p>
    <w:p w14:paraId="306A0425">
      <w:pPr>
        <w:adjustRightInd w:val="0"/>
        <w:snapToGrid w:val="0"/>
        <w:spacing w:line="312" w:lineRule="auto"/>
        <w:rPr>
          <w:rFonts w:ascii="Times New Roman" w:hAnsi="Times New Roman" w:eastAsia="黑体"/>
        </w:rPr>
      </w:pPr>
    </w:p>
    <w:p w14:paraId="47EAEE19">
      <w:pPr>
        <w:adjustRightInd w:val="0"/>
        <w:snapToGrid w:val="0"/>
        <w:spacing w:line="312" w:lineRule="auto"/>
        <w:jc w:val="center"/>
        <w:rPr>
          <w:rFonts w:ascii="Times New Roman" w:hAnsi="Times New Roman" w:eastAsia="微软雅黑"/>
          <w:b/>
          <w:sz w:val="24"/>
          <w:lang w:val="en-GB"/>
        </w:rPr>
      </w:pPr>
      <w:r>
        <w:rPr>
          <w:rFonts w:ascii="Times New Roman" w:hAnsi="Times New Roman" w:eastAsia="微软雅黑"/>
          <w:b/>
          <w:sz w:val="24"/>
          <w:lang w:val="en-GB"/>
        </w:rPr>
        <w:t>LETTER OF APPLICATION FOR TELEX RELEASE</w:t>
      </w:r>
    </w:p>
    <w:p w14:paraId="46814718">
      <w:pPr>
        <w:adjustRightInd w:val="0"/>
        <w:snapToGrid w:val="0"/>
        <w:spacing w:line="312" w:lineRule="auto"/>
        <w:rPr>
          <w:rFonts w:ascii="Times New Roman" w:hAnsi="Times New Roman" w:eastAsia="微软雅黑"/>
          <w:lang w:val="en-GB"/>
        </w:rPr>
      </w:pPr>
    </w:p>
    <w:p w14:paraId="3AE1F200">
      <w:pPr>
        <w:keepNext w:val="0"/>
        <w:keepLines w:val="0"/>
        <w:widowControl/>
        <w:suppressLineNumbers w:val="0"/>
        <w:jc w:val="left"/>
        <w:rPr>
          <w:rFonts w:hint="eastAsia" w:ascii="Times New Roman" w:hAnsi="Times New Roman" w:eastAsia="微软雅黑"/>
          <w:lang w:val="en-US" w:eastAsia="zh-CN"/>
        </w:rPr>
      </w:pPr>
      <w:r>
        <w:rPr>
          <w:rFonts w:ascii="Times New Roman" w:hAnsi="Times New Roman" w:eastAsia="微软雅黑"/>
        </w:rPr>
        <w:t>To: </w:t>
      </w:r>
      <w:sdt>
        <w:sdtPr>
          <w:rPr>
            <w:rStyle w:val="6"/>
            <w:rFonts w:ascii="Times New Roman" w:hAnsi="Times New Roman"/>
          </w:rPr>
          <w:alias w:val="Select the Carrier"/>
          <w:tag w:val="Select the Carrier"/>
          <w:id w:val="727577015"/>
          <w:placeholder>
            <w:docPart w:val="6926706D0703451AB3818D469FFD06BD"/>
          </w:placeholder>
          <w:dropDownList>
            <w:listItem w:value="选择一项。"/>
            <w:listItem w:displayText="COSCO SHIPPING Lines Co., Ltd." w:value="COSCO SHIPPING Lines Co., Ltd."/>
            <w:listItem w:displayText="NEW GOLDEN SEA SHIPPING PTE LTD" w:value="NEW GOLDEN SEA SHIPPING PTE LTD"/>
            <w:listItem w:displayText="COSCO SHIPPING Lines (EUROPE) GmbH" w:value="COSCO SHIPPING Lines (EUROPE) GmbH"/>
            <w:listItem w:displayText="Shanghai PANASIA Shipping Co., Ltd." w:value="Shanghai PANASIA Shipping Co., Ltd."/>
            <w:listItem w:displayText="Diamond Line GmbH" w:value="Diamond Line GmbH"/>
          </w:dropDownList>
        </w:sdtPr>
        <w:sdtEndPr>
          <w:rPr>
            <w:rStyle w:val="6"/>
            <w:rFonts w:ascii="Times New Roman" w:hAnsi="Times New Roman"/>
          </w:rPr>
        </w:sdtEndPr>
        <w:sdtContent>
          <w:r>
            <w:rPr>
              <w:rFonts w:ascii="Times New Roman" w:hAnsi="Times New Roman" w:eastAsia="宋体" w:cs="Times New Roman"/>
              <w:color w:val="808080"/>
              <w:kern w:val="2"/>
              <w:sz w:val="21"/>
              <w:szCs w:val="22"/>
              <w:lang w:val="en-US" w:eastAsia="zh-CN" w:bidi="ar-SA"/>
            </w:rPr>
            <w:t>COSCO SHIPPING Lines Co., Ltd.</w:t>
          </w:r>
        </w:sdtContent>
      </w:sdt>
      <w:r>
        <w:rPr>
          <w:rFonts w:ascii="Times New Roman" w:hAnsi="Times New Roman" w:eastAsia="华文仿宋"/>
          <w:sz w:val="20"/>
        </w:rPr>
        <w:t xml:space="preserve">, </w:t>
      </w:r>
      <w:r>
        <w:rPr>
          <w:rFonts w:ascii="Times New Roman" w:hAnsi="Times New Roman" w:eastAsia="微软雅黑"/>
        </w:rPr>
        <w:t>and/or   </w:t>
      </w:r>
      <w:r>
        <w:rPr>
          <w:rFonts w:ascii="Times New Roman" w:hAnsi="Times New Roman" w:eastAsia="华文仿宋"/>
          <w:sz w:val="20"/>
        </w:rPr>
        <w:t>the Owners, Charterers, Managers, Operators,</w:t>
      </w:r>
      <w:r>
        <w:rPr>
          <w:rFonts w:ascii="Times New Roman" w:hAnsi="Times New Roman" w:eastAsia="微软雅黑"/>
        </w:rPr>
        <w:t> the Owners /Charterers/Slot Charterers/ Managers/Operators or agents of the</w:t>
      </w:r>
      <w:r>
        <w:rPr>
          <w:rFonts w:hint="eastAsia" w:ascii="Times New Roman" w:hAnsi="Times New Roman" w:eastAsia="微软雅黑"/>
          <w:lang w:val="en-US" w:eastAsia="zh-CN"/>
        </w:rPr>
        <w:t xml:space="preserve"> </w:t>
      </w:r>
      <w:bookmarkStart w:id="1" w:name="_GoBack"/>
      <w:bookmarkEnd w:id="1"/>
      <w:r>
        <w:rPr>
          <w:rFonts w:hint="eastAsia" w:ascii="Times New Roman" w:hAnsi="Times New Roman" w:eastAsia="微软雅黑"/>
          <w:lang w:val="en-US" w:eastAsia="zh-CN"/>
        </w:rPr>
        <w:t xml:space="preserve"> </w:t>
      </w:r>
    </w:p>
    <w:p w14:paraId="36E74E01">
      <w:pPr>
        <w:adjustRightInd w:val="0"/>
        <w:snapToGrid w:val="0"/>
        <w:spacing w:line="312" w:lineRule="auto"/>
        <w:rPr>
          <w:rFonts w:ascii="Times New Roman" w:hAnsi="Times New Roman" w:eastAsia="微软雅黑"/>
        </w:rPr>
      </w:pPr>
    </w:p>
    <w:p w14:paraId="580C8CB4">
      <w:pPr>
        <w:adjustRightInd w:val="0"/>
        <w:snapToGrid w:val="0"/>
        <w:spacing w:line="312" w:lineRule="auto"/>
        <w:rPr>
          <w:rFonts w:ascii="Times New Roman" w:hAnsi="Times New Roman" w:eastAsia="微软雅黑"/>
        </w:rPr>
      </w:pPr>
      <w:r>
        <w:rPr>
          <w:rFonts w:ascii="Times New Roman" w:hAnsi="Times New Roman" w:eastAsia="微软雅黑"/>
        </w:rPr>
        <w:t>Dear Sirs,</w:t>
      </w:r>
    </w:p>
    <w:p w14:paraId="58769629">
      <w:pPr>
        <w:adjustRightInd w:val="0"/>
        <w:snapToGrid w:val="0"/>
        <w:spacing w:line="312" w:lineRule="auto"/>
        <w:rPr>
          <w:rFonts w:ascii="Times New Roman" w:hAnsi="Times New Roman" w:eastAsia="微软雅黑"/>
        </w:rPr>
      </w:pPr>
    </w:p>
    <w:p w14:paraId="35637A59">
      <w:pPr>
        <w:keepNext w:val="0"/>
        <w:keepLines w:val="0"/>
        <w:widowControl/>
        <w:suppressLineNumbers w:val="0"/>
        <w:jc w:val="left"/>
        <w:rPr>
          <w:rFonts w:hint="eastAsia" w:ascii="Times New Roman" w:hAnsi="Times New Roman" w:eastAsia="微软雅黑"/>
          <w:lang w:val="en-US" w:eastAsia="zh-CN"/>
        </w:rPr>
      </w:pPr>
      <w:r>
        <w:rPr>
          <w:rFonts w:ascii="Times New Roman" w:hAnsi="Times New Roman" w:eastAsia="微软雅黑"/>
        </w:rPr>
        <w:t xml:space="preserve">Vessel:  </w:t>
      </w:r>
    </w:p>
    <w:p w14:paraId="135031A0">
      <w:pPr>
        <w:keepNext w:val="0"/>
        <w:keepLines w:val="0"/>
        <w:widowControl/>
        <w:suppressLineNumbers w:val="0"/>
        <w:jc w:val="left"/>
        <w:rPr>
          <w:rFonts w:hint="eastAsia" w:ascii="Times New Roman" w:hAnsi="Times New Roman" w:eastAsia="微软雅黑"/>
          <w:lang w:val="en-US" w:eastAsia="zh-CN"/>
        </w:rPr>
      </w:pPr>
      <w:r>
        <w:rPr>
          <w:rFonts w:ascii="Times New Roman" w:hAnsi="Times New Roman" w:eastAsia="微软雅黑"/>
        </w:rPr>
        <w:t>Voyage:</w:t>
      </w:r>
      <w:r>
        <w:rPr>
          <w:rFonts w:hint="eastAsia" w:ascii="Times New Roman" w:hAnsi="Times New Roman" w:eastAsia="微软雅黑"/>
        </w:rPr>
        <w:t xml:space="preserve"> </w:t>
      </w:r>
    </w:p>
    <w:p w14:paraId="4D90F037">
      <w:pPr>
        <w:keepNext w:val="0"/>
        <w:keepLines w:val="0"/>
        <w:widowControl/>
        <w:suppressLineNumbers w:val="0"/>
        <w:jc w:val="left"/>
      </w:pPr>
      <w:r>
        <w:rPr>
          <w:rFonts w:ascii="Times New Roman" w:hAnsi="Times New Roman" w:eastAsia="微软雅黑"/>
        </w:rPr>
        <w:t>Bills of lading:</w:t>
      </w:r>
    </w:p>
    <w:p w14:paraId="0CBF34AB">
      <w:pPr>
        <w:keepNext w:val="0"/>
        <w:keepLines w:val="0"/>
        <w:widowControl/>
        <w:suppressLineNumbers w:val="0"/>
        <w:jc w:val="left"/>
      </w:pPr>
      <w:r>
        <w:rPr>
          <w:rFonts w:ascii="Times New Roman" w:hAnsi="Times New Roman" w:eastAsia="微软雅黑"/>
        </w:rPr>
        <w:t>L/D Ports:  [</w:t>
      </w:r>
      <w:r>
        <w:rPr>
          <w:rFonts w:ascii="Times New Roman" w:hAnsi="Times New Roman" w:eastAsia="微软雅黑"/>
          <w:i/>
          <w:iCs/>
        </w:rPr>
        <w:t>/</w:t>
      </w:r>
      <w:r>
        <w:rPr>
          <w:rFonts w:ascii="Courier" w:hAnsi="Courier" w:eastAsia="宋体" w:cs="Courier"/>
          <w:color w:val="000000"/>
          <w:kern w:val="0"/>
          <w:sz w:val="18"/>
          <w:szCs w:val="18"/>
          <w:lang w:val="en-US" w:eastAsia="zh-CN" w:bidi="ar"/>
        </w:rPr>
        <w:t xml:space="preserve"> </w:t>
      </w:r>
    </w:p>
    <w:p w14:paraId="00D26477">
      <w:pPr>
        <w:keepNext w:val="0"/>
        <w:keepLines w:val="0"/>
        <w:widowControl/>
        <w:suppressLineNumbers w:val="0"/>
        <w:jc w:val="left"/>
        <w:rPr>
          <w:rFonts w:hint="eastAsia" w:ascii="Times New Roman" w:hAnsi="Times New Roman" w:eastAsia="华文仿宋"/>
          <w:sz w:val="20"/>
        </w:rPr>
      </w:pPr>
      <w:r>
        <w:rPr>
          <w:rFonts w:ascii="Times New Roman" w:hAnsi="Times New Roman" w:eastAsia="华文仿宋"/>
          <w:sz w:val="20"/>
        </w:rPr>
        <w:t>Shipper:</w:t>
      </w:r>
    </w:p>
    <w:p w14:paraId="6FE767F7">
      <w:pPr>
        <w:keepNext w:val="0"/>
        <w:keepLines w:val="0"/>
        <w:widowControl/>
        <w:suppressLineNumbers w:val="0"/>
        <w:jc w:val="left"/>
      </w:pPr>
      <w:r>
        <w:rPr>
          <w:rFonts w:ascii="Times New Roman" w:hAnsi="Times New Roman" w:eastAsia="华文仿宋"/>
          <w:sz w:val="20"/>
        </w:rPr>
        <w:t xml:space="preserve">Consignee: </w:t>
      </w:r>
      <w:r>
        <w:rPr>
          <w:rFonts w:ascii="Courier" w:hAnsi="Courier" w:eastAsia="宋体" w:cs="Courier"/>
          <w:color w:val="000000"/>
          <w:kern w:val="0"/>
          <w:sz w:val="18"/>
          <w:szCs w:val="18"/>
          <w:lang w:val="en-US" w:eastAsia="zh-CN" w:bidi="ar"/>
        </w:rPr>
        <w:t>.</w:t>
      </w:r>
    </w:p>
    <w:p w14:paraId="1F56331D">
      <w:pPr>
        <w:adjustRightInd w:val="0"/>
        <w:snapToGrid w:val="0"/>
        <w:spacing w:line="312" w:lineRule="auto"/>
        <w:rPr>
          <w:rFonts w:ascii="Times New Roman" w:hAnsi="Times New Roman" w:eastAsia="微软雅黑"/>
        </w:rPr>
      </w:pPr>
    </w:p>
    <w:p w14:paraId="1806D382">
      <w:pPr>
        <w:adjustRightInd w:val="0"/>
        <w:snapToGrid w:val="0"/>
        <w:spacing w:line="312" w:lineRule="auto"/>
        <w:rPr>
          <w:rFonts w:ascii="Times New Roman" w:hAnsi="Times New Roman" w:eastAsia="微软雅黑"/>
        </w:rPr>
      </w:pPr>
    </w:p>
    <w:p w14:paraId="3DBF74F9">
      <w:pPr>
        <w:keepNext w:val="0"/>
        <w:keepLines w:val="0"/>
        <w:widowControl/>
        <w:suppressLineNumbers w:val="0"/>
        <w:jc w:val="left"/>
        <w:rPr>
          <w:rFonts w:ascii="Times New Roman" w:hAnsi="Times New Roman" w:eastAsia="微软雅黑"/>
          <w:lang w:val="en-GB"/>
        </w:rPr>
      </w:pPr>
      <w:r>
        <w:rPr>
          <w:rFonts w:ascii="Times New Roman" w:hAnsi="Times New Roman" w:eastAsia="微软雅黑"/>
          <w:lang w:val="en-GB"/>
        </w:rPr>
        <w:t xml:space="preserve">We </w:t>
      </w:r>
      <w:r>
        <w:rPr>
          <w:rFonts w:ascii="Times New Roman" w:hAnsi="Times New Roman" w:eastAsia="微软雅黑"/>
        </w:rPr>
        <w:t xml:space="preserve">[] hereby </w:t>
      </w:r>
      <w:r>
        <w:rPr>
          <w:rFonts w:ascii="Times New Roman" w:hAnsi="Times New Roman" w:eastAsia="微软雅黑"/>
          <w:lang w:val="en-GB"/>
        </w:rPr>
        <w:t xml:space="preserve">confirm and authorize a telex release of the above mentioned shipment for which </w:t>
      </w:r>
      <w:r>
        <w:rPr>
          <w:rFonts w:ascii="Times New Roman" w:hAnsi="Times New Roman" w:eastAsia="华文仿宋"/>
          <w:sz w:val="20"/>
          <w:lang w:val="en-GB"/>
        </w:rPr>
        <w:t>no original Bill of Lading issued and you are required to release the containers/cargo to：</w:t>
      </w:r>
      <w:r>
        <w:rPr>
          <w:rFonts w:ascii="Times New Roman" w:hAnsi="Times New Roman" w:eastAsia="微软雅黑"/>
        </w:rPr>
        <w:t>：[</w:t>
      </w:r>
      <w:r>
        <w:rPr>
          <w:rFonts w:hint="default" w:ascii="Arial" w:hAnsi="Arial" w:eastAsia="宋体" w:cs="Arial"/>
          <w:color w:val="000000"/>
          <w:kern w:val="0"/>
          <w:sz w:val="18"/>
          <w:szCs w:val="18"/>
          <w:lang w:val="en-US" w:eastAsia="zh-CN" w:bidi="ar"/>
        </w:rPr>
        <w:t xml:space="preserve"> </w:t>
      </w:r>
      <w:r>
        <w:rPr>
          <w:rFonts w:ascii="Times New Roman" w:hAnsi="Times New Roman" w:eastAsia="微软雅黑"/>
        </w:rPr>
        <w:t>]</w:t>
      </w:r>
    </w:p>
    <w:p w14:paraId="008CB073">
      <w:pPr>
        <w:adjustRightInd w:val="0"/>
        <w:snapToGrid w:val="0"/>
        <w:spacing w:line="312" w:lineRule="auto"/>
        <w:rPr>
          <w:rFonts w:ascii="Times New Roman" w:hAnsi="Times New Roman" w:eastAsia="微软雅黑"/>
          <w:lang w:val="en-GB"/>
        </w:rPr>
      </w:pPr>
    </w:p>
    <w:p w14:paraId="1B43AA55">
      <w:pPr>
        <w:adjustRightInd w:val="0"/>
        <w:snapToGrid w:val="0"/>
        <w:spacing w:line="312" w:lineRule="auto"/>
        <w:rPr>
          <w:rFonts w:ascii="Times New Roman" w:hAnsi="Times New Roman" w:eastAsia="微软雅黑"/>
          <w:lang w:val="en-GB"/>
        </w:rPr>
      </w:pPr>
      <w:r>
        <w:rPr>
          <w:rFonts w:ascii="Times New Roman" w:hAnsi="Times New Roman" w:eastAsia="微软雅黑"/>
          <w:lang w:val="en-GB"/>
        </w:rPr>
        <w:t xml:space="preserve">In consideration of your complying with our above request, we hereby confirm and agree as follows </w:t>
      </w:r>
      <w:r>
        <w:rPr>
          <w:rFonts w:ascii="Times New Roman" w:hAnsi="Times New Roman" w:eastAsia="微软雅黑"/>
        </w:rPr>
        <w:t>：</w:t>
      </w:r>
    </w:p>
    <w:p w14:paraId="0630C5FF">
      <w:pPr>
        <w:numPr>
          <w:ilvl w:val="0"/>
          <w:numId w:val="1"/>
        </w:numPr>
        <w:spacing w:before="156" w:beforeLines="50"/>
        <w:rPr>
          <w:rFonts w:ascii="Times New Roman" w:hAnsi="Times New Roman" w:eastAsia="华文仿宋"/>
          <w:sz w:val="20"/>
        </w:rPr>
      </w:pPr>
      <w:bookmarkStart w:id="0" w:name="_Hlk27323027"/>
      <w:r>
        <w:rPr>
          <w:rFonts w:ascii="Times New Roman" w:hAnsi="Times New Roman" w:eastAsia="华文仿宋"/>
          <w:sz w:val="20"/>
        </w:rPr>
        <w:t>Once the carrier performs the Telex Release operation in the system, the goods will be delivered to the above named consignee upon arrival at the place of delivery. If there is any subsequent request to cancel the operation of the Telex Release, the carrier does not guarantee that it can perform according to the requirements. The delivery of the goods to the above named consignee shall be deemed that the carrier has fulfilled the obligation of correct delivery, and any responsibility, risk and expense arising therefrom shall be borne by the applicant.</w:t>
      </w:r>
    </w:p>
    <w:bookmarkEnd w:id="0"/>
    <w:p w14:paraId="71DA6170">
      <w:pPr>
        <w:numPr>
          <w:ilvl w:val="0"/>
          <w:numId w:val="1"/>
        </w:numPr>
        <w:spacing w:before="156" w:beforeLines="50"/>
        <w:rPr>
          <w:rFonts w:ascii="Times New Roman" w:hAnsi="Times New Roman" w:eastAsia="华文仿宋"/>
          <w:sz w:val="20"/>
        </w:rPr>
      </w:pPr>
      <w:r>
        <w:rPr>
          <w:rFonts w:ascii="Times New Roman" w:hAnsi="Times New Roman" w:eastAsia="华文仿宋"/>
          <w:sz w:val="20"/>
        </w:rPr>
        <w:t>We have known, fully understood and accept the Terms and Conditions of the above mentioned Bill of Lading, and further confirm that our above requested will not do harm to the rights of the Carrier and the Carrier’s agents under this Bill of Lading, in case of any inconsistency between this letter of application and the Terms and Conditions of Carrier’s Bill of Lading, the Terms and Conditions of the Carrier’s Bill of Lading shall prevail.</w:t>
      </w:r>
    </w:p>
    <w:p w14:paraId="2A85ACC8">
      <w:pPr>
        <w:numPr>
          <w:ilvl w:val="0"/>
          <w:numId w:val="1"/>
        </w:numPr>
        <w:spacing w:before="156" w:beforeLines="50"/>
        <w:rPr>
          <w:rFonts w:ascii="Times New Roman" w:hAnsi="Times New Roman" w:eastAsia="华文仿宋"/>
          <w:sz w:val="20"/>
        </w:rPr>
      </w:pPr>
      <w:r>
        <w:rPr>
          <w:rFonts w:ascii="Times New Roman" w:hAnsi="Times New Roman" w:eastAsia="华文仿宋"/>
          <w:sz w:val="20"/>
        </w:rPr>
        <w:t>To indemnify you, your servants and agents and to hold all of you harmless in respect of any liability, loss, damage or expense of whatsoever nature which you may sustain by reason of delivering the cargo in accordance with our request.</w:t>
      </w:r>
    </w:p>
    <w:p w14:paraId="30B73834">
      <w:pPr>
        <w:numPr>
          <w:ilvl w:val="0"/>
          <w:numId w:val="1"/>
        </w:numPr>
        <w:spacing w:before="156" w:beforeLines="50"/>
        <w:rPr>
          <w:rFonts w:ascii="Times New Roman" w:hAnsi="Times New Roman" w:eastAsia="华文仿宋"/>
          <w:sz w:val="20"/>
        </w:rPr>
      </w:pPr>
      <w:r>
        <w:rPr>
          <w:rFonts w:ascii="Times New Roman" w:hAnsi="Times New Roman" w:eastAsia="华文仿宋"/>
          <w:sz w:val="20"/>
        </w:rPr>
        <w:t>In the event of any proceedings being commenced against you or any of your servants or agents in connection with the delivery of the cargo as aforesaid, to provide you or them on demand with sufficient funds to defend the same.</w:t>
      </w:r>
    </w:p>
    <w:p w14:paraId="799A997A">
      <w:pPr>
        <w:numPr>
          <w:ilvl w:val="0"/>
          <w:numId w:val="1"/>
        </w:numPr>
        <w:spacing w:before="156" w:beforeLines="50"/>
        <w:rPr>
          <w:rFonts w:ascii="Times New Roman" w:hAnsi="Times New Roman" w:eastAsia="华文仿宋"/>
          <w:sz w:val="20"/>
        </w:rPr>
      </w:pPr>
      <w:r>
        <w:rPr>
          <w:rFonts w:ascii="Times New Roman" w:hAnsi="Times New Roman" w:eastAsia="华文仿宋"/>
          <w:sz w:val="20"/>
        </w:rPr>
        <w:t>If, in connection with the delivery of the cargo as aforesaid, the ship, or any other ship or property in the same or associated ownership, management or control, should be arrested or detained or should the arrest or detention thereof be threatened, or should there be any interference in the use or trading of the vessel （whether by virtue of a caveat being entered on the ship’s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arrest or detention or threatened arrest or detention or such interference, whether or not such arrest or detention or threatened arrest or detention or such interference may be justified.</w:t>
      </w:r>
    </w:p>
    <w:p w14:paraId="5F1CB9F4">
      <w:pPr>
        <w:widowControl/>
        <w:numPr>
          <w:ilvl w:val="0"/>
          <w:numId w:val="1"/>
        </w:numPr>
        <w:spacing w:before="156" w:beforeLines="50"/>
        <w:rPr>
          <w:rFonts w:ascii="Times New Roman" w:hAnsi="Times New Roman" w:eastAsia="华文仿宋"/>
          <w:sz w:val="20"/>
          <w:lang w:val="en-GB"/>
        </w:rPr>
      </w:pPr>
      <w:r>
        <w:rPr>
          <w:rFonts w:ascii="Times New Roman" w:hAnsi="Times New Roman" w:eastAsia="华文仿宋"/>
          <w:sz w:val="20"/>
          <w:lang w:val="en-GB"/>
        </w:rPr>
        <w:t>If the named consignee is not available or reject or is not able to take delivery of the shipment in 15 days from the day when the shipment was discharged in discharging port we agree that you could sell or dispose the shipment in any time and we will indemnify and hold the carrier harmless for any liability and cost and expense for the sale or disposal, including but not limited to the freight, demurrage and detention charges as per you published.</w:t>
      </w:r>
      <w:r>
        <w:rPr>
          <w:rFonts w:ascii="Times New Roman" w:hAnsi="Times New Roman"/>
        </w:rPr>
        <w:t xml:space="preserve"> </w:t>
      </w:r>
      <w:r>
        <w:rPr>
          <w:rFonts w:ascii="Times New Roman" w:hAnsi="Times New Roman" w:eastAsia="华文仿宋"/>
          <w:sz w:val="20"/>
          <w:lang w:val="en-GB"/>
        </w:rPr>
        <w:t>However, this does not constitute the obligation of the carrier. No matter for any reason, if the carrier does not or cannot sell or dispose the goods, the undersigned will unarguable bear all the losses and expenses, including but not limited to the storage, demurrage and detention, cargo handling charges, etc.</w:t>
      </w:r>
    </w:p>
    <w:p w14:paraId="5A1D0993">
      <w:pPr>
        <w:numPr>
          <w:ilvl w:val="0"/>
          <w:numId w:val="1"/>
        </w:numPr>
        <w:spacing w:before="156" w:beforeLines="50"/>
        <w:rPr>
          <w:rFonts w:ascii="Times New Roman" w:hAnsi="Times New Roman" w:eastAsia="华文仿宋"/>
          <w:sz w:val="20"/>
        </w:rPr>
      </w:pPr>
      <w:r>
        <w:rPr>
          <w:rFonts w:ascii="Times New Roman" w:hAnsi="Times New Roman" w:eastAsia="华文仿宋"/>
          <w:sz w:val="20"/>
        </w:rPr>
        <w:t>The liability of each and every person under this indemnity shall be joint and several and shall not be conditional upon your proceeding first against any person, whether or not such person is party to or liable under this indemnity.</w:t>
      </w:r>
    </w:p>
    <w:p w14:paraId="3B0ABD26">
      <w:pPr>
        <w:numPr>
          <w:ilvl w:val="0"/>
          <w:numId w:val="1"/>
        </w:numPr>
        <w:spacing w:before="156" w:beforeLines="50"/>
        <w:rPr>
          <w:rFonts w:ascii="Times New Roman" w:hAnsi="Times New Roman" w:eastAsia="华文仿宋"/>
          <w:sz w:val="20"/>
        </w:rPr>
      </w:pPr>
      <w:r>
        <w:rPr>
          <w:rFonts w:ascii="Times New Roman" w:hAnsi="Times New Roman" w:eastAsia="华文仿宋"/>
          <w:sz w:val="20"/>
        </w:rPr>
        <w:t xml:space="preserve">This letter of application shall be governed by and construed in accordance with </w:t>
      </w:r>
      <w:sdt>
        <w:sdtPr>
          <w:rPr>
            <w:rFonts w:ascii="Times New Roman" w:hAnsi="Times New Roman" w:eastAsia="华文仿宋"/>
            <w:sz w:val="20"/>
          </w:rPr>
          <w:alias w:val="choice law"/>
          <w:tag w:val="choice law"/>
          <w:id w:val="54287901"/>
          <w:placeholder>
            <w:docPart w:val="1E1F2D34236242AC937FF858F478983A"/>
          </w:placeholder>
          <w:dropDownList>
            <w:listItem w:value="选择一项。"/>
            <w:listItem w:displayText="laws of P.R. China" w:value="laws of P.R. China"/>
            <w:listItem w:displayText="laws of Singapore" w:value="laws of Singapore"/>
            <w:listItem w:displayText="English law" w:value="English law"/>
          </w:dropDownList>
        </w:sdtPr>
        <w:sdtEndPr>
          <w:rPr>
            <w:rFonts w:ascii="Times New Roman" w:hAnsi="Times New Roman" w:eastAsia="华文仿宋"/>
            <w:sz w:val="20"/>
          </w:rPr>
        </w:sdtEndPr>
        <w:sdtContent>
          <w:r>
            <w:rPr>
              <w:rFonts w:ascii="Times New Roman" w:hAnsi="Times New Roman" w:eastAsia="华文仿宋"/>
              <w:sz w:val="20"/>
            </w:rPr>
            <w:t>laws of P.R. China</w:t>
          </w:r>
        </w:sdtContent>
      </w:sdt>
      <w:r>
        <w:rPr>
          <w:rFonts w:ascii="Times New Roman" w:hAnsi="Times New Roman" w:eastAsia="华文仿宋"/>
          <w:sz w:val="20"/>
        </w:rPr>
        <w:t xml:space="preserve"> and each and every person liable under this indemnity shall be at your request submit to the jurisdiction of </w:t>
      </w:r>
      <w:sdt>
        <w:sdtPr>
          <w:rPr>
            <w:rFonts w:ascii="Times New Roman" w:hAnsi="Times New Roman" w:eastAsia="华文仿宋"/>
            <w:sz w:val="20"/>
          </w:rPr>
          <w:alias w:val="jurisdiction selection"/>
          <w:tag w:val="jurisdiction selection"/>
          <w:id w:val="-1016079587"/>
          <w:placeholder>
            <w:docPart w:val="1E1F2D34236242AC937FF858F478983A"/>
          </w:placeholder>
          <w:dropDownList>
            <w:listItem w:value="选择一项。"/>
            <w:listItem w:displayText="Shanghai Maritime Court of P. R. China" w:value="Shanghai Maritime Court of P. R. China"/>
            <w:listItem w:displayText="Singapore High Court" w:value="Singapore High Court"/>
            <w:listItem w:displayText="High Court of Justice of England" w:value="High Court of Justice of England"/>
            <w:listItem w:displayText="Hong Kong High Court" w:value="Hong Kong High Court"/>
          </w:dropDownList>
        </w:sdtPr>
        <w:sdtEndPr>
          <w:rPr>
            <w:rFonts w:ascii="Times New Roman" w:hAnsi="Times New Roman" w:eastAsia="华文仿宋"/>
            <w:sz w:val="20"/>
          </w:rPr>
        </w:sdtEndPr>
        <w:sdtContent>
          <w:r>
            <w:rPr>
              <w:rFonts w:ascii="Times New Roman" w:hAnsi="Times New Roman" w:eastAsia="华文仿宋"/>
              <w:sz w:val="20"/>
            </w:rPr>
            <w:t>Shanghai Maritime Court of P. R. China</w:t>
          </w:r>
        </w:sdtContent>
      </w:sdt>
      <w:r>
        <w:rPr>
          <w:rFonts w:ascii="Times New Roman" w:hAnsi="Times New Roman" w:eastAsia="华文仿宋"/>
          <w:sz w:val="20"/>
        </w:rPr>
        <w:t>.</w:t>
      </w:r>
    </w:p>
    <w:p w14:paraId="6C552D2E">
      <w:pPr>
        <w:adjustRightInd w:val="0"/>
        <w:snapToGrid w:val="0"/>
        <w:spacing w:line="312" w:lineRule="auto"/>
        <w:rPr>
          <w:rFonts w:ascii="Times New Roman" w:hAnsi="Times New Roman" w:eastAsia="微软雅黑"/>
          <w:lang w:val="en-GB"/>
        </w:rPr>
      </w:pPr>
    </w:p>
    <w:p w14:paraId="4CA6B6DB">
      <w:pPr>
        <w:adjustRightInd w:val="0"/>
        <w:snapToGrid w:val="0"/>
        <w:spacing w:line="312" w:lineRule="auto"/>
        <w:rPr>
          <w:rFonts w:ascii="Times New Roman" w:hAnsi="Times New Roman" w:eastAsia="微软雅黑"/>
        </w:rPr>
      </w:pPr>
      <w:r>
        <w:rPr>
          <w:rFonts w:ascii="Times New Roman" w:hAnsi="Times New Roman" w:eastAsia="微软雅黑"/>
        </w:rPr>
        <w:t xml:space="preserve">Yours faithfully </w:t>
      </w:r>
    </w:p>
    <w:p w14:paraId="076896D5">
      <w:pPr>
        <w:adjustRightInd w:val="0"/>
        <w:snapToGrid w:val="0"/>
        <w:spacing w:line="312" w:lineRule="auto"/>
        <w:rPr>
          <w:rFonts w:ascii="Times New Roman" w:hAnsi="Times New Roman" w:eastAsia="微软雅黑"/>
        </w:rPr>
      </w:pPr>
    </w:p>
    <w:p w14:paraId="6B7DF799">
      <w:pPr>
        <w:adjustRightInd w:val="0"/>
        <w:snapToGrid w:val="0"/>
        <w:spacing w:line="312" w:lineRule="auto"/>
        <w:rPr>
          <w:rFonts w:ascii="Times New Roman" w:hAnsi="Times New Roman" w:eastAsia="微软雅黑"/>
        </w:rPr>
      </w:pPr>
      <w:r>
        <w:rPr>
          <w:rFonts w:ascii="Times New Roman" w:hAnsi="Times New Roman" w:eastAsia="微软雅黑"/>
        </w:rPr>
        <w:t xml:space="preserve">For and on behalf of </w:t>
      </w:r>
    </w:p>
    <w:p w14:paraId="0E50FD67">
      <w:pPr>
        <w:keepNext w:val="0"/>
        <w:keepLines w:val="0"/>
        <w:widowControl/>
        <w:suppressLineNumbers w:val="0"/>
        <w:jc w:val="left"/>
        <w:rPr>
          <w:rFonts w:ascii="Times New Roman" w:hAnsi="Times New Roman" w:eastAsia="微软雅黑"/>
        </w:rPr>
      </w:pPr>
      <w:r>
        <w:rPr>
          <w:rFonts w:ascii="Times New Roman" w:hAnsi="Times New Roman" w:eastAsia="微软雅黑"/>
        </w:rPr>
        <w:t>[]</w:t>
      </w:r>
    </w:p>
    <w:p w14:paraId="41968403">
      <w:pPr>
        <w:adjustRightInd w:val="0"/>
        <w:snapToGrid w:val="0"/>
        <w:spacing w:line="312" w:lineRule="auto"/>
        <w:rPr>
          <w:rFonts w:ascii="Times New Roman" w:hAnsi="Times New Roman" w:eastAsia="微软雅黑"/>
        </w:rPr>
      </w:pPr>
    </w:p>
    <w:p w14:paraId="468B80FD">
      <w:pPr>
        <w:adjustRightInd w:val="0"/>
        <w:snapToGrid w:val="0"/>
        <w:spacing w:line="312" w:lineRule="auto"/>
        <w:rPr>
          <w:rFonts w:hint="eastAsia" w:ascii="Times New Roman" w:hAnsi="Times New Roman" w:eastAsia="微软雅黑"/>
          <w:lang w:eastAsia="zh-CN"/>
        </w:rPr>
      </w:pPr>
      <w:r>
        <w:rPr>
          <w:rFonts w:ascii="Times New Roman" w:hAnsi="Times New Roman" w:eastAsia="微软雅黑"/>
        </w:rPr>
        <w:t>………………………………</w:t>
      </w:r>
    </w:p>
    <w:p w14:paraId="0A482007">
      <w:pPr>
        <w:adjustRightInd w:val="0"/>
        <w:snapToGrid w:val="0"/>
        <w:spacing w:line="312" w:lineRule="auto"/>
        <w:rPr>
          <w:rFonts w:hint="eastAsia" w:ascii="Times New Roman" w:hAnsi="Times New Roman" w:eastAsia="微软雅黑"/>
          <w:lang w:eastAsia="zh-CN"/>
        </w:rPr>
      </w:pPr>
      <w:r>
        <w:rPr>
          <w:rFonts w:ascii="Times New Roman" w:hAnsi="Times New Roman" w:eastAsia="微软雅黑"/>
        </w:rPr>
        <w:t>Signature</w:t>
      </w:r>
    </w:p>
    <w:p w14:paraId="6B515653">
      <w:pPr>
        <w:rPr>
          <w:rFonts w:hint="default" w:ascii="Times New Roman" w:hAnsi="Times New Roman" w:eastAsia="微软雅黑"/>
          <w:lang w:val="en-US"/>
        </w:rPr>
      </w:pPr>
      <w:r>
        <w:rPr>
          <w:rFonts w:ascii="Times New Roman" w:hAnsi="Times New Roman" w:eastAsia="微软雅黑"/>
        </w:rPr>
        <w:t>Date:</w:t>
      </w:r>
      <w:r>
        <w:rPr>
          <w:rFonts w:hint="eastAsia" w:ascii="Times New Roman" w:hAnsi="Times New Roman" w:eastAsia="微软雅黑"/>
          <w:lang w:val="en-US" w:eastAsia="zh-CN"/>
        </w:rPr>
        <w:t>2026.3.13</w:t>
      </w:r>
    </w:p>
    <w:p w14:paraId="3912D61C">
      <w:pPr>
        <w:rPr>
          <w:rFonts w:ascii="Times New Roman" w:hAnsi="Times New Roman" w:eastAsia="微软雅黑"/>
        </w:rPr>
      </w:pPr>
    </w:p>
    <w:p w14:paraId="4D95E88A">
      <w:pPr>
        <w:rPr>
          <w:rFonts w:ascii="Times New Roman" w:hAnsi="Times New Roman" w:eastAsia="微软雅黑"/>
        </w:rPr>
      </w:pPr>
    </w:p>
    <w:p w14:paraId="6223269D">
      <w:pPr>
        <w:rPr>
          <w:rFonts w:ascii="Times New Roman" w:hAnsi="Times New Roman"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Courier">
    <w:altName w:val="Courier New"/>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7C16E7"/>
    <w:multiLevelType w:val="multilevel"/>
    <w:tmpl w:val="2D7C16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TBmNmJhZTMwYWE1OWRjZDQzNDExNTg0NTVkYWIifQ=="/>
  </w:docVars>
  <w:rsids>
    <w:rsidRoot w:val="00C3228A"/>
    <w:rsid w:val="003212B3"/>
    <w:rsid w:val="003A6105"/>
    <w:rsid w:val="005F63CC"/>
    <w:rsid w:val="00737BF0"/>
    <w:rsid w:val="00823BC8"/>
    <w:rsid w:val="00901021"/>
    <w:rsid w:val="00C3228A"/>
    <w:rsid w:val="00C46736"/>
    <w:rsid w:val="00D67B1D"/>
    <w:rsid w:val="00D76116"/>
    <w:rsid w:val="00F417B4"/>
    <w:rsid w:val="00F46B6E"/>
    <w:rsid w:val="00F77633"/>
    <w:rsid w:val="09707B99"/>
    <w:rsid w:val="0CE32697"/>
    <w:rsid w:val="16DD2FA4"/>
    <w:rsid w:val="19E241A7"/>
    <w:rsid w:val="22246A0D"/>
    <w:rsid w:val="2D8840A1"/>
    <w:rsid w:val="35B12D56"/>
    <w:rsid w:val="369724D3"/>
    <w:rsid w:val="3DE55955"/>
    <w:rsid w:val="4D6473B4"/>
    <w:rsid w:val="4DDF064A"/>
    <w:rsid w:val="5DB9218D"/>
    <w:rsid w:val="67BF727B"/>
    <w:rsid w:val="69A439EB"/>
    <w:rsid w:val="6BA529DF"/>
    <w:rsid w:val="76815465"/>
    <w:rsid w:val="7ABD3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laceholder Text"/>
    <w:semiHidden/>
    <w:qFormat/>
    <w:uiPriority w:val="99"/>
    <w:rPr>
      <w:color w:val="808080"/>
    </w:rPr>
  </w:style>
  <w:style w:type="character" w:customStyle="1" w:styleId="7">
    <w:name w:val="页眉 字符"/>
    <w:basedOn w:val="5"/>
    <w:link w:val="3"/>
    <w:qFormat/>
    <w:uiPriority w:val="99"/>
    <w:rPr>
      <w:rFonts w:ascii="Calibri" w:hAnsi="Calibri" w:eastAsia="宋体" w:cs="Times New Roman"/>
      <w:sz w:val="18"/>
      <w:szCs w:val="18"/>
    </w:rPr>
  </w:style>
  <w:style w:type="character" w:customStyle="1" w:styleId="8">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926706D0703451AB3818D469FFD06BD"/>
        <w:style w:val=""/>
        <w:category>
          <w:name w:val="常规"/>
          <w:gallery w:val="placeholder"/>
        </w:category>
        <w:types>
          <w:type w:val="bbPlcHdr"/>
        </w:types>
        <w:behaviors>
          <w:behavior w:val="content"/>
        </w:behaviors>
        <w:description w:val=""/>
        <w:guid w:val="{81D9EC08-2DF4-4224-93D0-AEEC3656E841}"/>
      </w:docPartPr>
      <w:docPartBody>
        <w:p w14:paraId="7D39A038">
          <w:pPr>
            <w:pStyle w:val="5"/>
          </w:pPr>
          <w:r>
            <w:rPr>
              <w:rStyle w:val="4"/>
              <w:rFonts w:hint="eastAsia"/>
            </w:rPr>
            <w:t>选择一项。</w:t>
          </w:r>
        </w:p>
      </w:docPartBody>
    </w:docPart>
    <w:docPart>
      <w:docPartPr>
        <w:name w:val="1E1F2D34236242AC937FF858F478983A"/>
        <w:style w:val=""/>
        <w:category>
          <w:name w:val="常规"/>
          <w:gallery w:val="placeholder"/>
        </w:category>
        <w:types>
          <w:type w:val="bbPlcHdr"/>
        </w:types>
        <w:behaviors>
          <w:behavior w:val="content"/>
        </w:behaviors>
        <w:description w:val=""/>
        <w:guid w:val="{3F5D3075-4F55-45AD-AAEA-6982FE36BA7A}"/>
      </w:docPartPr>
      <w:docPartBody>
        <w:p w14:paraId="6C536F8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8B"/>
    <w:rsid w:val="0078499D"/>
    <w:rsid w:val="00C2718D"/>
    <w:rsid w:val="00EA6AE3"/>
    <w:rsid w:val="00FE6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926706D0703451AB3818D469FFD06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F96C92D7DE6403082BC45F80B3CDE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E1F2D34236242AC937FF858F478983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5649416D9334374A4A5FD8EDB8F51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6E7C0A7CC114AFBBB1D699AD6D5DD7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771</Words>
  <Characters>3772</Characters>
  <Lines>34</Lines>
  <Paragraphs>9</Paragraphs>
  <TotalTime>2</TotalTime>
  <ScaleCrop>false</ScaleCrop>
  <LinksUpToDate>false</LinksUpToDate>
  <CharactersWithSpaces>4502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2020-03-30T07:56:00Z</dcterms:created>
  <dc:creator>zhengyf6/Zheng Ying Fei(COSFREQD_SLD)</dc:creator>
  <cp:lastModifiedBy>奕妤</cp:lastModifiedBy>
  <dcterms:modified xsi:type="dcterms:W3CDTF">2026-04-21T02:46:47Z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BB159B7FEC0F42E0A4592C262F6404F9</vt:lpwstr>
  </property>
  <property fmtid="{D5CDD505-2E9C-101B-9397-08002B2CF9AE}" pid="4" name="KSOTemplateDocerSaveRecord">
    <vt:lpwstr>eyJoZGlkIjoiMzMzN2MwMjlkNzU1MTRlNGY4ZDQ5NzZmZTU2YmRkZTUiLCJ1c2VySWQiOiIxMDY3NzAzMzc0In0=</vt:lpwstr>
  </property>
</Properties>
</file>